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CC81" w14:textId="77777777" w:rsidR="00B60286" w:rsidRPr="00B60286" w:rsidRDefault="00B60286" w:rsidP="00B60286">
      <w:pPr>
        <w:widowControl/>
        <w:shd w:val="clear" w:color="auto" w:fill="FFFFFF"/>
        <w:spacing w:after="300"/>
        <w:outlineLvl w:val="0"/>
        <w:rPr>
          <w:rFonts w:ascii="Open Sans" w:hAnsi="Open Sans" w:cs="Open Sans"/>
          <w:b/>
          <w:bCs/>
          <w:snapToGrid/>
          <w:color w:val="910522"/>
          <w:kern w:val="36"/>
          <w:sz w:val="48"/>
          <w:szCs w:val="48"/>
        </w:rPr>
      </w:pPr>
      <w:r w:rsidRPr="00B60286">
        <w:rPr>
          <w:rFonts w:ascii="Open Sans" w:hAnsi="Open Sans" w:cs="Open Sans"/>
          <w:b/>
          <w:bCs/>
          <w:snapToGrid/>
          <w:color w:val="910522"/>
          <w:kern w:val="36"/>
          <w:sz w:val="48"/>
          <w:szCs w:val="48"/>
        </w:rPr>
        <w:t>Bids and RFPs</w:t>
      </w:r>
    </w:p>
    <w:p w14:paraId="724A934F" w14:textId="77777777" w:rsidR="00B60286" w:rsidRPr="00B60286" w:rsidRDefault="00B60286" w:rsidP="00B60286">
      <w:pPr>
        <w:widowControl/>
        <w:shd w:val="clear" w:color="auto" w:fill="FFFFFF"/>
        <w:spacing w:after="225"/>
        <w:outlineLvl w:val="1"/>
        <w:rPr>
          <w:rFonts w:ascii="Open Sans" w:hAnsi="Open Sans" w:cs="Open Sans"/>
          <w:b/>
          <w:bCs/>
          <w:snapToGrid/>
          <w:color w:val="3C5772"/>
          <w:sz w:val="36"/>
          <w:szCs w:val="36"/>
        </w:rPr>
      </w:pPr>
      <w:r w:rsidRPr="00043CEB">
        <w:rPr>
          <w:rFonts w:ascii="Open Sans" w:hAnsi="Open Sans" w:cs="Open Sans"/>
          <w:b/>
          <w:bCs/>
          <w:snapToGrid/>
          <w:color w:val="3D5772"/>
          <w:sz w:val="36"/>
          <w:szCs w:val="36"/>
        </w:rPr>
        <w:t>Current</w:t>
      </w:r>
      <w:r w:rsidRPr="00B60286">
        <w:rPr>
          <w:rFonts w:ascii="Open Sans" w:hAnsi="Open Sans" w:cs="Open Sans"/>
          <w:b/>
          <w:bCs/>
          <w:snapToGrid/>
          <w:color w:val="3C5772"/>
          <w:sz w:val="36"/>
          <w:szCs w:val="36"/>
        </w:rPr>
        <w:t xml:space="preserve"> Bid Opportunities</w:t>
      </w:r>
    </w:p>
    <w:p w14:paraId="1EBC5DE9" w14:textId="269C1494" w:rsidR="00026A8B" w:rsidRPr="00A278E9" w:rsidRDefault="001465AE" w:rsidP="001534B6">
      <w:pPr>
        <w:spacing w:after="60"/>
        <w:ind w:left="720"/>
        <w:rPr>
          <w:rFonts w:ascii="Open Sans" w:eastAsia="Calibri" w:hAnsi="Open Sans" w:cs="Open Sans"/>
          <w:b/>
          <w:color w:val="1F3864" w:themeColor="accent1" w:themeShade="80"/>
          <w:sz w:val="32"/>
          <w:szCs w:val="32"/>
        </w:rPr>
      </w:pPr>
      <w:r w:rsidRPr="00A278E9">
        <w:rPr>
          <w:rFonts w:ascii="Open Sans" w:eastAsia="Calibri" w:hAnsi="Open Sans" w:cs="Open Sans"/>
          <w:b/>
          <w:color w:val="1F3864" w:themeColor="accent1" w:themeShade="80"/>
          <w:sz w:val="32"/>
          <w:szCs w:val="32"/>
        </w:rPr>
        <w:t xml:space="preserve">Request for </w:t>
      </w:r>
      <w:r w:rsidR="00026A8B" w:rsidRPr="00A278E9">
        <w:rPr>
          <w:rFonts w:ascii="Open Sans" w:eastAsia="Calibri" w:hAnsi="Open Sans" w:cs="Open Sans"/>
          <w:b/>
          <w:color w:val="1F3864" w:themeColor="accent1" w:themeShade="80"/>
          <w:sz w:val="32"/>
          <w:szCs w:val="32"/>
        </w:rPr>
        <w:t>Qualifications (RFQ)</w:t>
      </w:r>
      <w:r w:rsidR="00A03022" w:rsidRPr="00A278E9">
        <w:rPr>
          <w:rFonts w:ascii="Open Sans" w:eastAsia="Calibri" w:hAnsi="Open Sans" w:cs="Open Sans"/>
          <w:b/>
          <w:color w:val="1F3864" w:themeColor="accent1" w:themeShade="80"/>
          <w:sz w:val="32"/>
          <w:szCs w:val="32"/>
        </w:rPr>
        <w:t xml:space="preserve"> </w:t>
      </w:r>
      <w:r w:rsidR="00026A8B" w:rsidRPr="00A278E9">
        <w:rPr>
          <w:rFonts w:ascii="Open Sans" w:eastAsia="Calibri" w:hAnsi="Open Sans" w:cs="Open Sans"/>
          <w:b/>
          <w:color w:val="1F3864" w:themeColor="accent1" w:themeShade="80"/>
          <w:sz w:val="32"/>
          <w:szCs w:val="32"/>
        </w:rPr>
        <w:t>for Professional Engineering Services</w:t>
      </w:r>
    </w:p>
    <w:p w14:paraId="6097459D" w14:textId="77777777" w:rsidR="00043CEB" w:rsidRDefault="00043CEB" w:rsidP="001534B6">
      <w:pPr>
        <w:spacing w:after="240"/>
        <w:ind w:left="720"/>
        <w:jc w:val="both"/>
        <w:rPr>
          <w:rFonts w:eastAsia="Calibri"/>
          <w:b/>
          <w:sz w:val="28"/>
          <w:szCs w:val="28"/>
        </w:rPr>
      </w:pPr>
    </w:p>
    <w:p w14:paraId="2484E93C" w14:textId="4A3EA6F1" w:rsidR="00026A8B" w:rsidRPr="008B0865" w:rsidRDefault="00F65A88" w:rsidP="001534B6">
      <w:pPr>
        <w:spacing w:after="240"/>
        <w:ind w:left="720"/>
        <w:jc w:val="both"/>
        <w:rPr>
          <w:color w:val="7F7F7F" w:themeColor="text1" w:themeTint="80"/>
          <w:sz w:val="30"/>
          <w:szCs w:val="30"/>
        </w:rPr>
      </w:pPr>
      <w:r w:rsidRPr="008B0865">
        <w:rPr>
          <w:color w:val="7F7F7F" w:themeColor="text1" w:themeTint="80"/>
          <w:sz w:val="30"/>
          <w:szCs w:val="30"/>
        </w:rPr>
        <w:t xml:space="preserve">The City of Rockmart is seeking qualified professional civil engineering firms to assist with implementation of various general civil, environmental, and transportation projects.  This contract solicitation will allow engagement of a qualified team that can deliver these services to the City in an independent, professional, and comprehensive manner.  Responding firms should have a strong record providing engineering services to local governments in Georgia and experience in working on Federally Assisted Projects.  This RFQ is anticipated to cover a period of </w:t>
      </w:r>
      <w:proofErr w:type="gramStart"/>
      <w:r w:rsidR="006671B6" w:rsidRPr="008B0865">
        <w:rPr>
          <w:color w:val="7F7F7F" w:themeColor="text1" w:themeTint="80"/>
          <w:sz w:val="30"/>
          <w:szCs w:val="30"/>
        </w:rPr>
        <w:t>24</w:t>
      </w:r>
      <w:r w:rsidRPr="008B0865">
        <w:rPr>
          <w:color w:val="7F7F7F" w:themeColor="text1" w:themeTint="80"/>
          <w:sz w:val="30"/>
          <w:szCs w:val="30"/>
        </w:rPr>
        <w:t>-months</w:t>
      </w:r>
      <w:proofErr w:type="gramEnd"/>
      <w:r w:rsidRPr="008B0865">
        <w:rPr>
          <w:color w:val="7F7F7F" w:themeColor="text1" w:themeTint="80"/>
          <w:sz w:val="30"/>
          <w:szCs w:val="30"/>
        </w:rPr>
        <w:t>.  Separate work orders will be developed for each project during this time.  The City of Rockmart may select a different consulting engineer from the respondents to this request for each project using the selection criteria provided in this request for qualifications</w:t>
      </w:r>
      <w:r w:rsidR="00026A8B" w:rsidRPr="008B0865">
        <w:rPr>
          <w:color w:val="7F7F7F" w:themeColor="text1" w:themeTint="80"/>
          <w:sz w:val="30"/>
          <w:szCs w:val="30"/>
        </w:rPr>
        <w:t>.</w:t>
      </w:r>
    </w:p>
    <w:p w14:paraId="19F46855" w14:textId="6311B847" w:rsidR="0041273E" w:rsidRPr="008B0865" w:rsidRDefault="00DD2698" w:rsidP="001534B6">
      <w:pPr>
        <w:spacing w:after="240"/>
        <w:ind w:left="720"/>
        <w:jc w:val="both"/>
        <w:rPr>
          <w:color w:val="7F7F7F" w:themeColor="text1" w:themeTint="80"/>
          <w:sz w:val="30"/>
          <w:szCs w:val="30"/>
        </w:rPr>
      </w:pPr>
      <w:r w:rsidRPr="008B0865">
        <w:rPr>
          <w:color w:val="7F7F7F" w:themeColor="text1" w:themeTint="80"/>
          <w:sz w:val="30"/>
          <w:szCs w:val="30"/>
        </w:rPr>
        <w:t>The City of Rockmart is soliciting submissions requesting the following services to be performed by an engineering firm to include (but not limited to) concept report preparation and validation, utility plans, preparation of displays for public meetings, surveys and mapping, preliminary construction plans, final right-of-way plans (including staking of right-of-way), erosion control plans, structural plans, permit assistance, specifications and bid documents, and final construction plans.  An engineering firm will also be selected to provide review of development plans submitted to the city.  Anticipated projects also include development of asset management plans and standard operating procedures for all city utilities</w:t>
      </w:r>
      <w:r w:rsidR="0041273E" w:rsidRPr="008B0865">
        <w:rPr>
          <w:color w:val="7F7F7F" w:themeColor="text1" w:themeTint="80"/>
          <w:sz w:val="30"/>
          <w:szCs w:val="30"/>
        </w:rPr>
        <w:t xml:space="preserve">.  </w:t>
      </w:r>
    </w:p>
    <w:p w14:paraId="50534DEF" w14:textId="4A4549DE" w:rsidR="00DD6EC5" w:rsidRPr="008B0865" w:rsidRDefault="0041273E" w:rsidP="001534B6">
      <w:pPr>
        <w:spacing w:after="240"/>
        <w:ind w:left="720"/>
        <w:jc w:val="both"/>
        <w:rPr>
          <w:color w:val="7F7F7F" w:themeColor="text1" w:themeTint="80"/>
          <w:sz w:val="30"/>
          <w:szCs w:val="30"/>
        </w:rPr>
      </w:pPr>
      <w:r w:rsidRPr="008B0865">
        <w:rPr>
          <w:color w:val="7F7F7F" w:themeColor="text1" w:themeTint="80"/>
          <w:sz w:val="30"/>
          <w:szCs w:val="30"/>
        </w:rPr>
        <w:t xml:space="preserve">Interested parties should </w:t>
      </w:r>
      <w:r w:rsidR="00C57091" w:rsidRPr="008B0865">
        <w:rPr>
          <w:color w:val="7F7F7F" w:themeColor="text1" w:themeTint="80"/>
          <w:sz w:val="30"/>
          <w:szCs w:val="30"/>
        </w:rPr>
        <w:t>obtain</w:t>
      </w:r>
      <w:r w:rsidRPr="008B0865">
        <w:rPr>
          <w:color w:val="7F7F7F" w:themeColor="text1" w:themeTint="80"/>
          <w:sz w:val="30"/>
          <w:szCs w:val="30"/>
        </w:rPr>
        <w:t xml:space="preserve"> a copy of the Request for Qualifications (RFQ) prior to preparing and submitting their qualifications.  </w:t>
      </w:r>
      <w:r w:rsidR="00DD6EC5" w:rsidRPr="008B0865">
        <w:rPr>
          <w:color w:val="7F7F7F" w:themeColor="text1" w:themeTint="80"/>
          <w:sz w:val="30"/>
          <w:szCs w:val="30"/>
        </w:rPr>
        <w:t xml:space="preserve">All inquiries and questions regarding this RFQ shall be in writing and directed </w:t>
      </w:r>
      <w:proofErr w:type="gramStart"/>
      <w:r w:rsidR="00DD6EC5" w:rsidRPr="008B0865">
        <w:rPr>
          <w:color w:val="7F7F7F" w:themeColor="text1" w:themeTint="80"/>
          <w:sz w:val="30"/>
          <w:szCs w:val="30"/>
        </w:rPr>
        <w:t>to</w:t>
      </w:r>
      <w:proofErr w:type="gramEnd"/>
      <w:r w:rsidR="00DD6EC5" w:rsidRPr="008B0865">
        <w:rPr>
          <w:color w:val="7F7F7F" w:themeColor="text1" w:themeTint="80"/>
          <w:sz w:val="30"/>
          <w:szCs w:val="30"/>
        </w:rPr>
        <w:t>:</w:t>
      </w:r>
    </w:p>
    <w:p w14:paraId="26E1A77D" w14:textId="7EC3048D" w:rsidR="00DD6EC5" w:rsidRPr="008B0865" w:rsidRDefault="00820CE0" w:rsidP="001534B6">
      <w:pPr>
        <w:ind w:left="3600"/>
        <w:jc w:val="both"/>
        <w:rPr>
          <w:color w:val="7F7F7F" w:themeColor="text1" w:themeTint="80"/>
          <w:sz w:val="30"/>
          <w:szCs w:val="30"/>
          <w:lang w:val="es-ES"/>
        </w:rPr>
      </w:pPr>
      <w:r w:rsidRPr="008B0865">
        <w:rPr>
          <w:color w:val="7F7F7F" w:themeColor="text1" w:themeTint="80"/>
          <w:sz w:val="30"/>
          <w:szCs w:val="30"/>
          <w:lang w:val="es-ES"/>
        </w:rPr>
        <w:lastRenderedPageBreak/>
        <w:t>Delmos Stone</w:t>
      </w:r>
    </w:p>
    <w:p w14:paraId="39E31BD6" w14:textId="6744B566" w:rsidR="00DD6EC5" w:rsidRPr="008B0865" w:rsidRDefault="002A3F58" w:rsidP="001534B6">
      <w:pPr>
        <w:spacing w:after="240"/>
        <w:ind w:left="3600"/>
        <w:jc w:val="both"/>
        <w:rPr>
          <w:color w:val="2F5496" w:themeColor="accent1" w:themeShade="BF"/>
          <w:sz w:val="30"/>
          <w:szCs w:val="30"/>
          <w:lang w:val="es-ES"/>
        </w:rPr>
      </w:pPr>
      <w:hyperlink r:id="rId7" w:history="1">
        <w:r w:rsidRPr="008B0865">
          <w:rPr>
            <w:rStyle w:val="Hyperlink"/>
            <w:color w:val="2F5496" w:themeColor="accent1" w:themeShade="BF"/>
            <w:sz w:val="30"/>
            <w:szCs w:val="30"/>
            <w:lang w:val="es-ES"/>
          </w:rPr>
          <w:t>dstone@rockmart-ga.gov</w:t>
        </w:r>
      </w:hyperlink>
    </w:p>
    <w:p w14:paraId="58AFA7C6" w14:textId="21583931" w:rsidR="00DD6EC5" w:rsidRPr="008B0865" w:rsidRDefault="0041273E" w:rsidP="001534B6">
      <w:pPr>
        <w:spacing w:after="240"/>
        <w:ind w:left="720"/>
        <w:jc w:val="both"/>
        <w:rPr>
          <w:color w:val="7F7F7F" w:themeColor="text1" w:themeTint="80"/>
          <w:sz w:val="30"/>
          <w:szCs w:val="30"/>
        </w:rPr>
      </w:pPr>
      <w:r w:rsidRPr="008B0865">
        <w:rPr>
          <w:color w:val="7F7F7F" w:themeColor="text1" w:themeTint="80"/>
          <w:sz w:val="30"/>
          <w:szCs w:val="30"/>
        </w:rPr>
        <w:t xml:space="preserve">Qualifications should be received no later than </w:t>
      </w:r>
      <w:r w:rsidR="00952A09" w:rsidRPr="008B0865">
        <w:rPr>
          <w:color w:val="7F7F7F" w:themeColor="text1" w:themeTint="80"/>
          <w:sz w:val="30"/>
          <w:szCs w:val="30"/>
        </w:rPr>
        <w:t xml:space="preserve">9:00am on </w:t>
      </w:r>
      <w:r w:rsidR="00521615" w:rsidRPr="008B0865">
        <w:rPr>
          <w:color w:val="7F7F7F" w:themeColor="text1" w:themeTint="80"/>
          <w:sz w:val="30"/>
          <w:szCs w:val="30"/>
        </w:rPr>
        <w:t>Tuesday, August 18, 2026</w:t>
      </w:r>
      <w:r w:rsidR="00DD6EC5" w:rsidRPr="008B0865">
        <w:rPr>
          <w:color w:val="7F7F7F" w:themeColor="text1" w:themeTint="80"/>
          <w:sz w:val="30"/>
          <w:szCs w:val="30"/>
        </w:rPr>
        <w:t>.</w:t>
      </w:r>
      <w:r w:rsidRPr="008B0865">
        <w:rPr>
          <w:color w:val="7F7F7F" w:themeColor="text1" w:themeTint="80"/>
          <w:sz w:val="30"/>
          <w:szCs w:val="30"/>
        </w:rPr>
        <w:t xml:space="preserve">  </w:t>
      </w:r>
      <w:r w:rsidR="00DD6EC5" w:rsidRPr="008B0865">
        <w:rPr>
          <w:color w:val="7F7F7F" w:themeColor="text1" w:themeTint="80"/>
          <w:sz w:val="30"/>
          <w:szCs w:val="30"/>
        </w:rPr>
        <w:t>Qualification</w:t>
      </w:r>
      <w:r w:rsidRPr="008B0865">
        <w:rPr>
          <w:color w:val="7F7F7F" w:themeColor="text1" w:themeTint="80"/>
          <w:sz w:val="30"/>
          <w:szCs w:val="30"/>
        </w:rPr>
        <w:t xml:space="preserve"> packages </w:t>
      </w:r>
      <w:r w:rsidR="00DD6EC5" w:rsidRPr="008B0865">
        <w:rPr>
          <w:color w:val="7F7F7F" w:themeColor="text1" w:themeTint="80"/>
          <w:sz w:val="30"/>
          <w:szCs w:val="30"/>
        </w:rPr>
        <w:t xml:space="preserve">must be enclosed in a sealed envelope clearly marked, “Qualifications for Professional Engineering Services.”  All proposals shall be </w:t>
      </w:r>
      <w:r w:rsidR="006032BE" w:rsidRPr="008B0865">
        <w:rPr>
          <w:color w:val="7F7F7F" w:themeColor="text1" w:themeTint="80"/>
          <w:sz w:val="30"/>
          <w:szCs w:val="30"/>
        </w:rPr>
        <w:t xml:space="preserve">delivered to Rockmart City Hall at 316 North Piedmont Avenue; Building 100 or </w:t>
      </w:r>
      <w:r w:rsidR="00DD6EC5" w:rsidRPr="008B0865">
        <w:rPr>
          <w:color w:val="7F7F7F" w:themeColor="text1" w:themeTint="80"/>
          <w:sz w:val="30"/>
          <w:szCs w:val="30"/>
        </w:rPr>
        <w:t>mailed to:</w:t>
      </w:r>
    </w:p>
    <w:p w14:paraId="65C43842" w14:textId="77777777" w:rsidR="00DD6EC5" w:rsidRPr="008B0865" w:rsidRDefault="00DD6EC5" w:rsidP="001534B6">
      <w:pPr>
        <w:ind w:left="3600"/>
        <w:jc w:val="both"/>
        <w:rPr>
          <w:color w:val="7F7F7F" w:themeColor="text1" w:themeTint="80"/>
          <w:sz w:val="30"/>
          <w:szCs w:val="30"/>
        </w:rPr>
      </w:pPr>
      <w:r w:rsidRPr="008B0865">
        <w:rPr>
          <w:color w:val="7F7F7F" w:themeColor="text1" w:themeTint="80"/>
          <w:sz w:val="30"/>
          <w:szCs w:val="30"/>
        </w:rPr>
        <w:t>City of Rockmart</w:t>
      </w:r>
    </w:p>
    <w:p w14:paraId="645CA59D" w14:textId="51C01C8E" w:rsidR="00DD6EC5" w:rsidRPr="008B0865" w:rsidRDefault="00DD6EC5" w:rsidP="001534B6">
      <w:pPr>
        <w:ind w:left="3600"/>
        <w:jc w:val="both"/>
        <w:rPr>
          <w:color w:val="7F7F7F" w:themeColor="text1" w:themeTint="80"/>
          <w:sz w:val="30"/>
          <w:szCs w:val="30"/>
        </w:rPr>
      </w:pPr>
      <w:r w:rsidRPr="008B0865">
        <w:rPr>
          <w:color w:val="7F7F7F" w:themeColor="text1" w:themeTint="80"/>
          <w:sz w:val="30"/>
          <w:szCs w:val="30"/>
        </w:rPr>
        <w:t xml:space="preserve">Attn: </w:t>
      </w:r>
      <w:r w:rsidR="002A3F58" w:rsidRPr="008B0865">
        <w:rPr>
          <w:color w:val="7F7F7F" w:themeColor="text1" w:themeTint="80"/>
          <w:sz w:val="30"/>
          <w:szCs w:val="30"/>
        </w:rPr>
        <w:t>Delmos Stone</w:t>
      </w:r>
      <w:r w:rsidR="0046463E" w:rsidRPr="008B0865">
        <w:rPr>
          <w:color w:val="7F7F7F" w:themeColor="text1" w:themeTint="80"/>
          <w:sz w:val="30"/>
          <w:szCs w:val="30"/>
        </w:rPr>
        <w:t>,</w:t>
      </w:r>
      <w:r w:rsidR="00A007F0" w:rsidRPr="008B0865">
        <w:rPr>
          <w:color w:val="7F7F7F" w:themeColor="text1" w:themeTint="80"/>
          <w:sz w:val="30"/>
          <w:szCs w:val="30"/>
        </w:rPr>
        <w:t xml:space="preserve"> Planner</w:t>
      </w:r>
    </w:p>
    <w:p w14:paraId="514A6BB9" w14:textId="77777777" w:rsidR="00DD6EC5" w:rsidRPr="008B0865" w:rsidRDefault="00DD6EC5" w:rsidP="001534B6">
      <w:pPr>
        <w:ind w:left="3600"/>
        <w:jc w:val="both"/>
        <w:rPr>
          <w:color w:val="7F7F7F" w:themeColor="text1" w:themeTint="80"/>
          <w:sz w:val="30"/>
          <w:szCs w:val="30"/>
        </w:rPr>
      </w:pPr>
      <w:r w:rsidRPr="008B0865">
        <w:rPr>
          <w:color w:val="7F7F7F" w:themeColor="text1" w:themeTint="80"/>
          <w:sz w:val="30"/>
          <w:szCs w:val="30"/>
        </w:rPr>
        <w:t>P.O. Box 231</w:t>
      </w:r>
    </w:p>
    <w:p w14:paraId="2F13836E" w14:textId="77777777" w:rsidR="00DD6EC5" w:rsidRPr="008B0865" w:rsidRDefault="00DD6EC5" w:rsidP="001534B6">
      <w:pPr>
        <w:ind w:left="3600"/>
        <w:jc w:val="both"/>
        <w:rPr>
          <w:color w:val="7F7F7F" w:themeColor="text1" w:themeTint="80"/>
          <w:sz w:val="30"/>
          <w:szCs w:val="30"/>
        </w:rPr>
      </w:pPr>
      <w:r w:rsidRPr="008B0865">
        <w:rPr>
          <w:color w:val="7F7F7F" w:themeColor="text1" w:themeTint="80"/>
          <w:sz w:val="30"/>
          <w:szCs w:val="30"/>
        </w:rPr>
        <w:t xml:space="preserve">Rockmart, GA 30153 </w:t>
      </w:r>
    </w:p>
    <w:p w14:paraId="1AA5EA08" w14:textId="77777777" w:rsidR="00DD6EC5" w:rsidRDefault="00DD6EC5" w:rsidP="001534B6">
      <w:pPr>
        <w:ind w:left="720"/>
        <w:jc w:val="both"/>
        <w:rPr>
          <w:sz w:val="30"/>
          <w:szCs w:val="30"/>
        </w:rPr>
      </w:pPr>
    </w:p>
    <w:p w14:paraId="4A93ADE7" w14:textId="10AC1DF0" w:rsidR="001534B6" w:rsidRDefault="001534B6" w:rsidP="00E16883">
      <w:pPr>
        <w:jc w:val="both"/>
        <w:rPr>
          <w:color w:val="2F5496" w:themeColor="accent1" w:themeShade="BF"/>
          <w:sz w:val="36"/>
          <w:szCs w:val="36"/>
        </w:rPr>
      </w:pPr>
      <w:r w:rsidRPr="00E16883">
        <w:rPr>
          <w:color w:val="2F5496" w:themeColor="accent1" w:themeShade="BF"/>
          <w:sz w:val="36"/>
          <w:szCs w:val="36"/>
        </w:rPr>
        <w:t>Request for Qualifications (RFQ) for Professional Engineering Services</w:t>
      </w:r>
    </w:p>
    <w:p w14:paraId="662A69A6" w14:textId="77777777" w:rsidR="008B2205" w:rsidRDefault="008B2205" w:rsidP="00E16883">
      <w:pPr>
        <w:jc w:val="both"/>
        <w:rPr>
          <w:color w:val="2F5496" w:themeColor="accent1" w:themeShade="BF"/>
          <w:sz w:val="36"/>
          <w:szCs w:val="36"/>
        </w:rPr>
      </w:pPr>
    </w:p>
    <w:p w14:paraId="7915DD0B" w14:textId="77777777" w:rsidR="008B2205" w:rsidRDefault="008B2205" w:rsidP="00E16883">
      <w:pPr>
        <w:jc w:val="both"/>
        <w:rPr>
          <w:color w:val="2F5496" w:themeColor="accent1" w:themeShade="BF"/>
          <w:sz w:val="36"/>
          <w:szCs w:val="36"/>
        </w:rPr>
      </w:pPr>
    </w:p>
    <w:tbl>
      <w:tblPr>
        <w:tblW w:w="17835" w:type="dxa"/>
        <w:shd w:val="clear" w:color="auto" w:fill="FFFFFF"/>
        <w:tblCellMar>
          <w:left w:w="0" w:type="dxa"/>
          <w:right w:w="0" w:type="dxa"/>
        </w:tblCellMar>
        <w:tblLook w:val="04A0" w:firstRow="1" w:lastRow="0" w:firstColumn="1" w:lastColumn="0" w:noHBand="0" w:noVBand="1"/>
      </w:tblPr>
      <w:tblGrid>
        <w:gridCol w:w="17835"/>
      </w:tblGrid>
      <w:tr w:rsidR="008B2205" w:rsidRPr="008B2205" w14:paraId="6C808F2B" w14:textId="77777777">
        <w:tc>
          <w:tcPr>
            <w:tcW w:w="0" w:type="auto"/>
            <w:shd w:val="clear" w:color="auto" w:fill="FFFFFF"/>
            <w:hideMark/>
          </w:tcPr>
          <w:tbl>
            <w:tblPr>
              <w:tblW w:w="17835" w:type="dxa"/>
              <w:tblCellMar>
                <w:left w:w="0" w:type="dxa"/>
                <w:right w:w="0" w:type="dxa"/>
              </w:tblCellMar>
              <w:tblLook w:val="04A0" w:firstRow="1" w:lastRow="0" w:firstColumn="1" w:lastColumn="0" w:noHBand="0" w:noVBand="1"/>
            </w:tblPr>
            <w:tblGrid>
              <w:gridCol w:w="17835"/>
            </w:tblGrid>
            <w:tr w:rsidR="008B2205" w:rsidRPr="008B2205" w14:paraId="48EAA0A6" w14:textId="77777777">
              <w:tc>
                <w:tcPr>
                  <w:tcW w:w="0" w:type="auto"/>
                  <w:vAlign w:val="center"/>
                  <w:hideMark/>
                </w:tcPr>
                <w:tbl>
                  <w:tblPr>
                    <w:tblW w:w="17835" w:type="dxa"/>
                    <w:tblCellMar>
                      <w:top w:w="15" w:type="dxa"/>
                      <w:left w:w="15" w:type="dxa"/>
                      <w:bottom w:w="15" w:type="dxa"/>
                      <w:right w:w="15" w:type="dxa"/>
                    </w:tblCellMar>
                    <w:tblLook w:val="04A0" w:firstRow="1" w:lastRow="0" w:firstColumn="1" w:lastColumn="0" w:noHBand="0" w:noVBand="1"/>
                  </w:tblPr>
                  <w:tblGrid>
                    <w:gridCol w:w="17835"/>
                  </w:tblGrid>
                  <w:tr w:rsidR="008B2205" w:rsidRPr="008B2205" w14:paraId="781A0440" w14:textId="77777777">
                    <w:tc>
                      <w:tcPr>
                        <w:tcW w:w="0" w:type="auto"/>
                        <w:vAlign w:val="center"/>
                        <w:hideMark/>
                      </w:tcPr>
                      <w:p w14:paraId="42FBF15D" w14:textId="5FE2818C" w:rsidR="008B2205" w:rsidRPr="008B2205" w:rsidRDefault="008B2205" w:rsidP="008B2205">
                        <w:pPr>
                          <w:widowControl/>
                          <w:spacing w:after="225"/>
                          <w:outlineLvl w:val="1"/>
                          <w:rPr>
                            <w:rFonts w:ascii="Open Sans" w:hAnsi="Open Sans" w:cs="Open Sans"/>
                            <w:b/>
                            <w:bCs/>
                            <w:snapToGrid/>
                            <w:color w:val="3C5772"/>
                            <w:sz w:val="36"/>
                            <w:szCs w:val="36"/>
                          </w:rPr>
                        </w:pPr>
                        <w:bookmarkStart w:id="0" w:name="6005"/>
                        <w:bookmarkStart w:id="1" w:name="Main_Section"/>
                        <w:bookmarkEnd w:id="0"/>
                        <w:bookmarkEnd w:id="1"/>
                        <w:r>
                          <w:rPr>
                            <w:rFonts w:ascii="Open Sans" w:hAnsi="Open Sans" w:cs="Open Sans"/>
                            <w:b/>
                            <w:bCs/>
                            <w:snapToGrid/>
                            <w:color w:val="3C5772"/>
                            <w:sz w:val="36"/>
                            <w:szCs w:val="36"/>
                          </w:rPr>
                          <w:t>Previous</w:t>
                        </w:r>
                        <w:r w:rsidRPr="008B2205">
                          <w:rPr>
                            <w:rFonts w:ascii="Open Sans" w:hAnsi="Open Sans" w:cs="Open Sans"/>
                            <w:b/>
                            <w:bCs/>
                            <w:snapToGrid/>
                            <w:color w:val="3C5772"/>
                            <w:sz w:val="36"/>
                            <w:szCs w:val="36"/>
                          </w:rPr>
                          <w:t xml:space="preserve"> Bid Opportunities</w:t>
                        </w:r>
                      </w:p>
                      <w:p w14:paraId="56675F04" w14:textId="77777777" w:rsidR="008B2205" w:rsidRPr="008B2205" w:rsidRDefault="008B2205" w:rsidP="008B2205">
                        <w:pPr>
                          <w:widowControl/>
                          <w:shd w:val="clear" w:color="auto" w:fill="FFFFFF"/>
                          <w:spacing w:after="120"/>
                          <w:ind w:left="720"/>
                          <w:rPr>
                            <w:rFonts w:ascii="Aptos" w:hAnsi="Aptos"/>
                            <w:snapToGrid/>
                            <w:color w:val="242424"/>
                            <w:szCs w:val="24"/>
                          </w:rPr>
                        </w:pPr>
                        <w:r w:rsidRPr="008B2205">
                          <w:rPr>
                            <w:b/>
                            <w:bCs/>
                            <w:snapToGrid/>
                            <w:color w:val="002060"/>
                            <w:sz w:val="30"/>
                            <w:szCs w:val="30"/>
                          </w:rPr>
                          <w:t>New Public Works Facility</w:t>
                        </w:r>
                      </w:p>
                      <w:p w14:paraId="56B4FB50" w14:textId="77777777" w:rsidR="008B2205" w:rsidRPr="008B2205" w:rsidRDefault="008B2205" w:rsidP="008B2205">
                        <w:pPr>
                          <w:widowControl/>
                          <w:shd w:val="clear" w:color="auto" w:fill="FFFFFF"/>
                          <w:spacing w:after="240"/>
                          <w:ind w:left="720"/>
                          <w:rPr>
                            <w:rFonts w:ascii="Aptos" w:hAnsi="Aptos"/>
                            <w:snapToGrid/>
                            <w:color w:val="242424"/>
                            <w:szCs w:val="24"/>
                          </w:rPr>
                        </w:pPr>
                        <w:r w:rsidRPr="008B2205">
                          <w:rPr>
                            <w:b/>
                            <w:bCs/>
                            <w:snapToGrid/>
                            <w:color w:val="002060"/>
                            <w:sz w:val="30"/>
                            <w:szCs w:val="30"/>
                          </w:rPr>
                          <w:t>Advertisement for Bids (Project No. 2025-PW1)</w:t>
                        </w:r>
                      </w:p>
                    </w:tc>
                  </w:tr>
                </w:tbl>
                <w:p w14:paraId="19220370" w14:textId="77777777" w:rsidR="008B2205" w:rsidRPr="008B2205" w:rsidRDefault="008B2205" w:rsidP="008B2205">
                  <w:pPr>
                    <w:widowControl/>
                    <w:rPr>
                      <w:snapToGrid/>
                      <w:szCs w:val="24"/>
                    </w:rPr>
                  </w:pPr>
                </w:p>
              </w:tc>
            </w:tr>
          </w:tbl>
          <w:p w14:paraId="6C21ECA6" w14:textId="77777777" w:rsidR="008B2205" w:rsidRPr="008B2205" w:rsidRDefault="008B2205" w:rsidP="008B2205">
            <w:pPr>
              <w:widowControl/>
              <w:rPr>
                <w:rFonts w:ascii="Open Sans" w:hAnsi="Open Sans" w:cs="Open Sans"/>
                <w:snapToGrid/>
                <w:color w:val="000000"/>
                <w:szCs w:val="24"/>
              </w:rPr>
            </w:pPr>
          </w:p>
        </w:tc>
      </w:tr>
    </w:tbl>
    <w:p w14:paraId="36AE9A12" w14:textId="02D6DA8A" w:rsidR="008B2205" w:rsidRPr="00FE4B4D" w:rsidRDefault="00FE4B4D" w:rsidP="00E16883">
      <w:pPr>
        <w:jc w:val="both"/>
        <w:rPr>
          <w:color w:val="7F7F7F" w:themeColor="text1" w:themeTint="80"/>
          <w:sz w:val="28"/>
          <w:szCs w:val="28"/>
        </w:rPr>
      </w:pPr>
      <w:r w:rsidRPr="00FE4B4D">
        <w:rPr>
          <w:color w:val="7F7F7F" w:themeColor="text1" w:themeTint="80"/>
          <w:sz w:val="28"/>
          <w:szCs w:val="28"/>
        </w:rPr>
        <w:t>Leave the rest as is.</w:t>
      </w:r>
    </w:p>
    <w:sectPr w:rsidR="008B2205" w:rsidRPr="00FE4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8B"/>
    <w:rsid w:val="00026A8B"/>
    <w:rsid w:val="00043CEB"/>
    <w:rsid w:val="001465AE"/>
    <w:rsid w:val="001534B6"/>
    <w:rsid w:val="002A3F58"/>
    <w:rsid w:val="003F380E"/>
    <w:rsid w:val="0041273E"/>
    <w:rsid w:val="0046463E"/>
    <w:rsid w:val="00515EDF"/>
    <w:rsid w:val="00521615"/>
    <w:rsid w:val="006032BE"/>
    <w:rsid w:val="006671B6"/>
    <w:rsid w:val="00804366"/>
    <w:rsid w:val="00820CE0"/>
    <w:rsid w:val="008B0865"/>
    <w:rsid w:val="008B2205"/>
    <w:rsid w:val="00952A09"/>
    <w:rsid w:val="009D3663"/>
    <w:rsid w:val="00A007F0"/>
    <w:rsid w:val="00A03022"/>
    <w:rsid w:val="00A278E9"/>
    <w:rsid w:val="00AC0D6E"/>
    <w:rsid w:val="00B60286"/>
    <w:rsid w:val="00C33523"/>
    <w:rsid w:val="00C57091"/>
    <w:rsid w:val="00CA179B"/>
    <w:rsid w:val="00CD533D"/>
    <w:rsid w:val="00D41965"/>
    <w:rsid w:val="00DD2698"/>
    <w:rsid w:val="00DD6EC5"/>
    <w:rsid w:val="00E16883"/>
    <w:rsid w:val="00E41EFC"/>
    <w:rsid w:val="00F65A88"/>
    <w:rsid w:val="00FA73BB"/>
    <w:rsid w:val="00FE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1F60"/>
  <w15:chartTrackingRefBased/>
  <w15:docId w15:val="{789233C0-9E8F-42F5-99CD-FB4C6C7D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A8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EC5"/>
    <w:rPr>
      <w:color w:val="0563C1" w:themeColor="hyperlink"/>
      <w:u w:val="single"/>
    </w:rPr>
  </w:style>
  <w:style w:type="character" w:styleId="UnresolvedMention">
    <w:name w:val="Unresolved Mention"/>
    <w:basedOn w:val="DefaultParagraphFont"/>
    <w:uiPriority w:val="99"/>
    <w:semiHidden/>
    <w:unhideWhenUsed/>
    <w:rsid w:val="00DD6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stone@rockmart-g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10B8CCC056E4EB7B41C14560AB315" ma:contentTypeVersion="8" ma:contentTypeDescription="Create a new document." ma:contentTypeScope="" ma:versionID="b33702fb23a5968d6e0ed7b26379824b">
  <xsd:schema xmlns:xsd="http://www.w3.org/2001/XMLSchema" xmlns:xs="http://www.w3.org/2001/XMLSchema" xmlns:p="http://schemas.microsoft.com/office/2006/metadata/properties" xmlns:ns2="00f904d6-8dcf-4fa2-a345-c0bae9624830" targetNamespace="http://schemas.microsoft.com/office/2006/metadata/properties" ma:root="true" ma:fieldsID="9d3f19c8168e12def9d4ee360497b8e8" ns2:_="">
    <xsd:import namespace="00f904d6-8dcf-4fa2-a345-c0bae9624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904d6-8dcf-4fa2-a345-c0bae9624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55090-CA9F-4C54-BFF6-011A1A7AF1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8F88A-E05D-46AA-A0F0-3CBF797A12BE}">
  <ds:schemaRefs>
    <ds:schemaRef ds:uri="http://schemas.microsoft.com/sharepoint/v3/contenttype/forms"/>
  </ds:schemaRefs>
</ds:datastoreItem>
</file>

<file path=customXml/itemProps3.xml><?xml version="1.0" encoding="utf-8"?>
<ds:datastoreItem xmlns:ds="http://schemas.openxmlformats.org/officeDocument/2006/customXml" ds:itemID="{06EDFD1F-2429-4DFF-9D29-4800623B9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904d6-8dcf-4fa2-a345-c0bae9624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2210</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Delmos Stone</dc:creator>
  <cp:keywords/>
  <dc:description/>
  <cp:lastModifiedBy>Delmos Stone</cp:lastModifiedBy>
  <cp:revision>14</cp:revision>
  <dcterms:created xsi:type="dcterms:W3CDTF">2026-07-02T16:09:00Z</dcterms:created>
  <dcterms:modified xsi:type="dcterms:W3CDTF">2026-07-02T16:16:00Z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0x01010001510B8CCC056E4EB7B41C14560AB315</vt:lpwstr>
  </property>
</Properties>
</file>